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2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E9E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EE4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问：“个转企”奖励资金一共奖励多少钱？是一次性发放还是分多次发放？</w:t>
      </w:r>
    </w:p>
    <w:p w14:paraId="59BF9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eastAsia="仿宋_GB2312"/>
          <w:sz w:val="32"/>
          <w:szCs w:val="32"/>
        </w:rPr>
        <w:t>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户给予奖励资金10000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奖励资金发放采取“一次申请、三次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核发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”的方式，对提交申请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转型企业，经审核符合条件的，分三次发放奖励，第一年发放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元，第二年发放3000元，第三年发放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246251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58B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问：如想申请奖励资金，对个体工商户的成立时间有要求吗？以及对“个转企”转型时间有什么要求？</w:t>
      </w:r>
    </w:p>
    <w:p w14:paraId="2F03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转型前原个体工商户设立时间应早于2023年1月1日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转型升级时间在2022年1月1日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2025年12月31日期间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2083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</w:p>
    <w:p w14:paraId="6746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问：“个转企”奖励名额有无上限？如果有上限，同时申请奖励并符合奖励条件，但超出奖励上限名额怎么办？</w:t>
      </w:r>
    </w:p>
    <w:p w14:paraId="27EF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2022至2025年，四年合计奖励转型企业上限户数为240户，先到先得。如申报符合奖励条件的企业超过上限，则以转型审批通过时间的先后顺序为准确定奖励企业名单。</w:t>
      </w:r>
    </w:p>
    <w:p w14:paraId="7BBF60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32B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问：“个转企”奖励的申请条件有哪些？</w:t>
      </w:r>
    </w:p>
    <w:p w14:paraId="48A692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eastAsia="仿宋_GB2312" w:cs="宋体" w:hAnsiTheme="minorHAnsi"/>
          <w:kern w:val="2"/>
          <w:sz w:val="32"/>
          <w:szCs w:val="32"/>
          <w:highlight w:val="none"/>
          <w:lang w:val="en-US" w:eastAsia="zh-CN" w:bidi="ar-SA"/>
        </w:rPr>
        <w:t>申请奖励资金的主体应为坪山辖区“个转企”企业，且符合以下全部条件：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转型前原个体工商户设立时间应早于2023年1月1日；转型升级时间在2022年1月1日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2025年12月31日期间；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2.转型企业应提供财务记账支出（代理记账支出、财务人员聘用等）的相应凭证；3.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转型前原个体工商户近1年内未办理经营者变更；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同一个体工商户经营者，在全市范围内有多家转型升级企业的，仅奖励一家转型企业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应按期连续申报税务，无税务异常情况；6.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转型企业名下有1人或以上购买社保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转型企业在坪山区实际从事经营活动；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8.转型企业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未被列入经营异常名录和严重违法失信名单；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9.转型企业应在2025年12月31日前提交奖励申请。</w:t>
      </w:r>
    </w:p>
    <w:p w14:paraId="2C1DA9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1C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问：“个转企”奖励有没有哪些不予奖励的注意情形？</w:t>
      </w:r>
    </w:p>
    <w:p w14:paraId="6D2657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eastAsia="仿宋_GB2312" w:cs="宋体" w:hAnsiTheme="minorHAnsi"/>
          <w:kern w:val="2"/>
          <w:sz w:val="32"/>
          <w:szCs w:val="32"/>
          <w:highlight w:val="none"/>
          <w:lang w:val="en-US" w:eastAsia="zh-CN" w:bidi="ar-SA"/>
        </w:rPr>
        <w:t>奖励资金申请及发放期间转型企业存在以下情况的，不予发放：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变更原个体工商户经营者的企业投资人（股东）身份的；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2.转型后企业未按照本方案的要求、条件、程序和材料提出“个转企”奖励申请的，或提交虚假申请材料的；3.通过登记地址无法联系的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已注销或被吊销、除名、责令关闭、撤销登记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或被列入严重违法失信企业名单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的。</w:t>
      </w:r>
    </w:p>
    <w:p w14:paraId="63007B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A04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问：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“个转企”奖励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的申请材料有哪些？</w:t>
      </w:r>
    </w:p>
    <w:p w14:paraId="0FD713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坪山区“个转企”奖励资金申请表；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企业营业执照复印件（验原件）；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个体户升级企业核准结果材料复印件（验原件）；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转型后企业纳税记录及社保缴纳记录；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法定代表人身份证复印件（验原件），或者法定代表人身份证、代理人身份证复印件（验原件）、委托书原件（法定代表人签名、公司盖章）；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企业对公账户开户许可证复印件或其他相关材料复印件（验原件）；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承诺书；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房屋租赁合同（非自有房屋需提供）及房屋产权证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或其他相关材料复印件（验原件）；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转型企业财务记账支出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（代理记账支出、财务人员聘用等）的相应凭证；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根据上级工作要求需要提交的其他材料。</w:t>
      </w:r>
    </w:p>
    <w:p w14:paraId="6B709B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申请单位应按照上述要求提供真实、完整的申请材料，每一项材料应加盖单位公章，各类证照、文件需验原件收复印件，用A4纸装订成册。</w:t>
      </w:r>
    </w:p>
    <w:p w14:paraId="107BDC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028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问：对“个转企”奖励有疑问怎么咨询？</w:t>
      </w:r>
    </w:p>
    <w:p w14:paraId="17837A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如市民想对“个转企”奖励政策进一步咨询，可以拨打坪山“个转企”咨询专线0755-84539088进行了解，也可以前往坪山区政务服务中心一楼39、40号窗口进行了解。</w:t>
      </w:r>
    </w:p>
    <w:p w14:paraId="5604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cs="仿宋"/>
          <w:szCs w:val="32"/>
        </w:rPr>
      </w:pPr>
    </w:p>
    <w:p w14:paraId="524C7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ZWUyYTBhYmIyMzZmOTJmNTk5YmMzMzE3NjE3OTUifQ=="/>
  </w:docVars>
  <w:rsids>
    <w:rsidRoot w:val="44D058DF"/>
    <w:rsid w:val="18F10E13"/>
    <w:rsid w:val="2FCF75D6"/>
    <w:rsid w:val="2FE75861"/>
    <w:rsid w:val="30943CCC"/>
    <w:rsid w:val="44D058DF"/>
    <w:rsid w:val="7C5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0" w:firstLineChars="0"/>
    </w:pPr>
    <w:rPr>
      <w:rFonts w:eastAsia="仿宋_GB2312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1349</Characters>
  <Lines>0</Lines>
  <Paragraphs>0</Paragraphs>
  <TotalTime>0</TotalTime>
  <ScaleCrop>false</ScaleCrop>
  <LinksUpToDate>false</LinksUpToDate>
  <CharactersWithSpaces>1349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2022-12-07T09:06:00Z</dcterms:created>
  <dc:creator>钟广鸿</dc:creator>
  <cp:lastModifiedBy>追风筝的人</cp:lastModifiedBy>
  <dcterms:modified xsi:type="dcterms:W3CDTF">2024-07-15T08:49:37Z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137587700B39425C8C0D9E2AC0494672_13</vt:lpwstr>
  </property>
</Properties>
</file>