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"/>
        <w:rPr>
          <w:rFonts w:hint="eastAsia" w:ascii="IPAPGothic" w:eastAsia="宋体"/>
          <w:sz w:val="32"/>
        </w:rPr>
      </w:pPr>
      <w:r>
        <w:rPr>
          <w:rFonts w:hint="eastAsia" w:ascii="仿宋_GB2312" w:eastAsia="仿宋_GB2312"/>
          <w:spacing w:val="-7"/>
          <w:sz w:val="32"/>
        </w:rPr>
        <w:t>附件：</w:t>
      </w:r>
    </w:p>
    <w:p>
      <w:pPr>
        <w:pStyle w:val="2"/>
        <w:spacing w:before="0"/>
        <w:ind w:left="0"/>
        <w:jc w:val="center"/>
        <w:rPr>
          <w:rFonts w:hint="eastAsia" w:ascii="IPAPGothic" w:eastAsia="宋体"/>
          <w:sz w:val="32"/>
        </w:rPr>
      </w:pPr>
      <w:r>
        <w:rPr>
          <w:rFonts w:hint="eastAsia" w:ascii="宋体" w:hAnsi="宋体" w:eastAsia="宋体"/>
          <w:b/>
          <w:bCs/>
          <w:spacing w:val="-4"/>
          <w:sz w:val="36"/>
          <w:szCs w:val="36"/>
        </w:rPr>
        <w:t>2023</w:t>
      </w:r>
      <w:r>
        <w:rPr>
          <w:rFonts w:hint="eastAsia" w:ascii="宋体" w:hAnsi="宋体" w:eastAsia="宋体"/>
          <w:b/>
          <w:bCs/>
          <w:spacing w:val="-15"/>
          <w:sz w:val="36"/>
          <w:szCs w:val="36"/>
        </w:rPr>
        <w:t xml:space="preserve"> 年北京市智慧广电第三批实验室认定名单</w:t>
      </w:r>
    </w:p>
    <w:tbl>
      <w:tblPr>
        <w:tblStyle w:val="6"/>
        <w:tblW w:w="93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3210"/>
        <w:gridCol w:w="1985"/>
        <w:gridCol w:w="2015"/>
        <w:gridCol w:w="1005"/>
        <w:gridCol w:w="5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pacing w:val="-2"/>
                <w:sz w:val="24"/>
                <w:szCs w:val="24"/>
              </w:rPr>
              <w:t>编号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pacing w:val="-2"/>
                <w:sz w:val="24"/>
                <w:szCs w:val="24"/>
              </w:rPr>
              <w:t>申报单位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pacing w:val="-2"/>
                <w:sz w:val="24"/>
                <w:szCs w:val="24"/>
              </w:rPr>
              <w:t>申报单位性质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pacing w:val="-2"/>
                <w:sz w:val="24"/>
                <w:szCs w:val="24"/>
              </w:rPr>
              <w:t>共建单位名称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pacing w:val="-2"/>
                <w:sz w:val="24"/>
                <w:szCs w:val="24"/>
              </w:rPr>
              <w:t>共建单位类别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pacing w:val="-2"/>
                <w:sz w:val="24"/>
                <w:szCs w:val="24"/>
              </w:rPr>
              <w:t>是否推荐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中广宽带网络有限公司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智慧广电上下游产业企事业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无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无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2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北京流金岁月传媒科技股份有限公司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智慧广电上下游产业企事业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无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无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3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北京腾瑞云文化科技有限公司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智慧广电上下游产业企事业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北京中视瑞德文化传媒股份有限公司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智慧广电上下游产业相关企事业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4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北京中科闻歌科技股份有限公司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智慧广电上下游产业企事业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无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无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5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北京体育大学</w:t>
            </w:r>
          </w:p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体育赛事制作与转播实验室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高校科研院所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无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无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6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国家广播电视总局信息中心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广播电视机构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无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无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7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北京电影学院数字媒体学院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高校科研院所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无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无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8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北京英夫美迪科技股份有限公司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网络视听企业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无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无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9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如你所视（北京）科技有限公司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网络视听企业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贝壳找房（北京）科技有限公司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网络视听企业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10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中影年年（北京）文化传媒有限公司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网络视听企业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无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无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pStyle w:val="5"/>
              <w:spacing w:before="0"/>
              <w:ind w:left="0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/>
                <w:spacing w:val="-2"/>
                <w:sz w:val="24"/>
                <w:szCs w:val="24"/>
              </w:rPr>
              <w:t>是</w:t>
            </w:r>
          </w:p>
        </w:tc>
      </w:tr>
    </w:tbl>
    <w:p>
      <w:pPr>
        <w:ind w:firstLine="420" w:firstLineChars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IPAPGothic">
    <w:altName w:val="仿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YzUwZmJiNWFhM2RkZmFkMjJjMzVmNzM5MzcyODQifQ=="/>
  </w:docVars>
  <w:rsids>
    <w:rsidRoot w:val="00000000"/>
    <w:rsid w:val="0E46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87"/>
      <w:ind w:left="656"/>
    </w:pPr>
    <w:rPr>
      <w:sz w:val="44"/>
      <w:szCs w:val="44"/>
    </w:rPr>
  </w:style>
  <w:style w:type="paragraph" w:customStyle="1" w:styleId="5">
    <w:name w:val="Table Paragraph"/>
    <w:basedOn w:val="1"/>
    <w:qFormat/>
    <w:uiPriority w:val="1"/>
    <w:pPr>
      <w:spacing w:before="142"/>
      <w:ind w:left="9"/>
      <w:jc w:val="center"/>
    </w:pPr>
  </w:style>
  <w:style w:type="table" w:customStyle="1" w:styleId="6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2023-12-21T08:34:07Z</dcterms:created>
  <dc:creator>10712</dc:creator>
  <cp:lastModifiedBy>福少爷</cp:lastModifiedBy>
  <dcterms:modified xsi:type="dcterms:W3CDTF">2023-12-21T08:34:19Z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CA8A1D5BA1664E998DE89F5280A52DD8_12</vt:lpwstr>
  </property>
</Properties>
</file>