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:</w:t>
      </w:r>
    </w:p>
    <w:p>
      <w:pPr>
        <w:spacing w:line="400" w:lineRule="exact"/>
        <w:jc w:val="center"/>
        <w:rPr>
          <w:rFonts w:hint="eastAsia" w:ascii="仿宋" w:hAnsi="仿宋" w:eastAsia="仿宋" w:cs="Arial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珠海</w:t>
      </w:r>
      <w:r>
        <w:rPr>
          <w:rFonts w:hint="eastAsia" w:ascii="仿宋" w:hAnsi="仿宋" w:eastAsia="仿宋" w:cs="Arial"/>
          <w:b/>
          <w:bCs/>
          <w:sz w:val="36"/>
          <w:szCs w:val="36"/>
        </w:rPr>
        <w:t>参</w:t>
      </w:r>
      <w:bookmarkStart w:id="0" w:name="OLE_LINK25"/>
      <w:bookmarkStart w:id="1" w:name="OLE_LINK24"/>
      <w:r>
        <w:rPr>
          <w:rFonts w:hint="eastAsia" w:ascii="仿宋" w:hAnsi="仿宋" w:eastAsia="仿宋" w:cs="Arial"/>
          <w:b/>
          <w:bCs/>
          <w:sz w:val="36"/>
          <w:szCs w:val="36"/>
        </w:rPr>
        <w:t>会人员</w:t>
      </w:r>
      <w:bookmarkEnd w:id="0"/>
      <w:bookmarkEnd w:id="1"/>
      <w:r>
        <w:rPr>
          <w:rFonts w:hint="eastAsia" w:ascii="仿宋" w:hAnsi="仿宋" w:eastAsia="仿宋" w:cs="Arial"/>
          <w:b/>
          <w:bCs/>
          <w:sz w:val="36"/>
          <w:szCs w:val="36"/>
        </w:rPr>
        <w:t>统计表</w:t>
      </w:r>
    </w:p>
    <w:p>
      <w:pPr>
        <w:spacing w:line="400" w:lineRule="exact"/>
        <w:jc w:val="center"/>
        <w:rPr>
          <w:rFonts w:hint="eastAsia" w:ascii="仿宋" w:hAnsi="仿宋" w:eastAsia="仿宋" w:cs="Arial"/>
          <w:b/>
          <w:bCs/>
          <w:sz w:val="36"/>
          <w:szCs w:val="36"/>
        </w:rPr>
      </w:pPr>
    </w:p>
    <w:tbl>
      <w:tblPr>
        <w:tblStyle w:val="4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05"/>
        <w:gridCol w:w="1994"/>
        <w:gridCol w:w="1402"/>
        <w:gridCol w:w="7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单位名称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地址</w:t>
            </w:r>
          </w:p>
        </w:tc>
        <w:tc>
          <w:tcPr>
            <w:tcW w:w="5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邮编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主营业务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ascii="Arial" w:hAnsi="Arial" w:cs="Arial"/>
                <w:bCs/>
                <w:sz w:val="24"/>
              </w:rPr>
              <w:t>IC</w:t>
            </w:r>
            <w:r>
              <w:rPr>
                <w:rFonts w:hint="eastAsia"/>
                <w:bCs/>
                <w:sz w:val="24"/>
              </w:rPr>
              <w:t>设计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ascii="Arial" w:hAnsi="Arial" w:cs="Arial"/>
                <w:bCs/>
                <w:sz w:val="24"/>
              </w:rPr>
              <w:t>EDA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ascii="Arial" w:hAnsi="Arial" w:cs="Arial"/>
                <w:bCs/>
                <w:sz w:val="24"/>
              </w:rPr>
              <w:t>IP</w:t>
            </w:r>
            <w:r>
              <w:rPr>
                <w:bCs/>
                <w:sz w:val="24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ascii="Arial" w:hAnsi="Arial" w:cs="Arial"/>
                <w:bCs/>
                <w:sz w:val="24"/>
              </w:rPr>
              <w:t>IC</w:t>
            </w:r>
            <w:r>
              <w:rPr>
                <w:rFonts w:hint="eastAsia"/>
                <w:bCs/>
                <w:sz w:val="24"/>
              </w:rPr>
              <w:t>设计服务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ascii="Arial" w:hAnsi="Arial" w:cs="Arial"/>
                <w:bCs/>
                <w:sz w:val="24"/>
              </w:rPr>
              <w:t>Foundry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>封装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>测试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姓名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职务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电话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手机*（必填）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hAnsi="Arial" w:eastAsia="幼圆" w:cs="Arial"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hAnsi="Arial" w:eastAsia="幼圆" w:cs="Arial"/>
                <w:bCs/>
                <w:sz w:val="24"/>
              </w:rPr>
              <w:t>联系人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职务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电话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eastAsia="幼圆" w:cs="Arial"/>
                <w:bCs/>
                <w:sz w:val="24"/>
              </w:rPr>
              <w:t>手机*（必填）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hAnsi="Arial" w:eastAsia="幼圆" w:cs="Arial"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hAnsi="Arial" w:eastAsia="幼圆" w:cs="Arial"/>
                <w:bCs/>
                <w:sz w:val="24"/>
              </w:rPr>
              <w:t>参会方式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cs="Arial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□大会组委会报名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幼圆" w:hAnsi="Arial" w:eastAsia="幼圆" w:cs="Arial"/>
                <w:bCs/>
                <w:sz w:val="24"/>
              </w:rPr>
            </w:pPr>
            <w:r>
              <w:rPr>
                <w:rFonts w:hint="eastAsia" w:ascii="幼圆" w:hAnsi="Arial" w:eastAsia="幼圆" w:cs="Arial"/>
                <w:bCs/>
                <w:sz w:val="24"/>
              </w:rPr>
              <w:t>备注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请选择大会组委会报名参会方式的单位，于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21"/>
              </w:rPr>
              <w:t>日前填写ICCAD20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Cs w:val="21"/>
              </w:rPr>
              <w:t>参会回执表（附件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），将参会费用转账到组委会指定账号：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  名：上海芯媒会务服务有限公司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开户行：上海银行浦西分行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帐  号：31691303001832394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联系人：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胡芃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val="en-US"/>
              </w:rPr>
              <w:t>shirleyhp@cicmag.com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请于20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日前发送盖章扫描文件至：member@zhsia.org.cn或1137169774@qq.com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联系人：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珠海市半导体行业协会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金子杨 339187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sz w:val="28"/>
          <w:szCs w:val="28"/>
        </w:rPr>
        <w:t>0  13726259646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rPr>
          <w:rFonts w:ascii="幼圆" w:hAnsi="幼圆" w:eastAsia="幼圆" w:cs="幼圆"/>
          <w:sz w:val="2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0F"/>
    <w:rsid w:val="0006079E"/>
    <w:rsid w:val="000B45C2"/>
    <w:rsid w:val="00323197"/>
    <w:rsid w:val="0032780F"/>
    <w:rsid w:val="003F07D5"/>
    <w:rsid w:val="00474ACA"/>
    <w:rsid w:val="004B4F21"/>
    <w:rsid w:val="00935EE7"/>
    <w:rsid w:val="00953FCD"/>
    <w:rsid w:val="009D063A"/>
    <w:rsid w:val="00EC5672"/>
    <w:rsid w:val="00EC7848"/>
    <w:rsid w:val="00F0003E"/>
    <w:rsid w:val="00F036EB"/>
    <w:rsid w:val="00F53F53"/>
    <w:rsid w:val="06305B2A"/>
    <w:rsid w:val="0AEC4BAD"/>
    <w:rsid w:val="0DB92579"/>
    <w:rsid w:val="0EFD63AE"/>
    <w:rsid w:val="12141415"/>
    <w:rsid w:val="13C15EAF"/>
    <w:rsid w:val="1C922A34"/>
    <w:rsid w:val="1F181EE6"/>
    <w:rsid w:val="22702831"/>
    <w:rsid w:val="24E82177"/>
    <w:rsid w:val="2D1B535F"/>
    <w:rsid w:val="30177594"/>
    <w:rsid w:val="343D4835"/>
    <w:rsid w:val="36DB6DC2"/>
    <w:rsid w:val="37712D69"/>
    <w:rsid w:val="390C04CA"/>
    <w:rsid w:val="45672391"/>
    <w:rsid w:val="48EF38EC"/>
    <w:rsid w:val="52611ED5"/>
    <w:rsid w:val="57D44924"/>
    <w:rsid w:val="632F3453"/>
    <w:rsid w:val="64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Char Char Char Char Char Char Char"/>
    <w:basedOn w:val="1"/>
    <w:qFormat/>
    <w:uiPriority w:val="0"/>
    <w:rPr>
      <w:sz w:val="32"/>
      <w:szCs w:val="20"/>
    </w:rPr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2019-09-29T03:46:00Z</dcterms:created>
  <dc:creator>YX_Zhang</dc:creator>
  <cp:lastModifiedBy>cindy</cp:lastModifiedBy>
  <dcterms:modified xsi:type="dcterms:W3CDTF">2021-10-14T07:58:21Z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B820A432B80F487F8754E4B5C7472BB3</vt:lpwstr>
  </property>
</Properties>
</file>