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3E8" w:rsidRDefault="00AB03E8" w:rsidP="00AB03E8">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p>
    <w:p w:rsidR="00AB03E8" w:rsidRDefault="00AB03E8" w:rsidP="00AB03E8">
      <w:pPr>
        <w:spacing w:line="640" w:lineRule="exact"/>
        <w:jc w:val="center"/>
        <w:rPr>
          <w:rFonts w:ascii="仿宋" w:eastAsia="仿宋" w:hAnsi="仿宋"/>
          <w:b/>
          <w:sz w:val="36"/>
          <w:szCs w:val="36"/>
        </w:rPr>
      </w:pPr>
      <w:r>
        <w:rPr>
          <w:rFonts w:ascii="仿宋" w:eastAsia="仿宋" w:hAnsi="仿宋" w:hint="eastAsia"/>
          <w:b/>
          <w:sz w:val="36"/>
          <w:szCs w:val="36"/>
        </w:rPr>
        <w:t>高新技术企业综合统计快报表</w:t>
      </w:r>
    </w:p>
    <w:p w:rsidR="00AB03E8" w:rsidRDefault="00AB03E8" w:rsidP="00AB03E8">
      <w:pPr>
        <w:spacing w:line="640" w:lineRule="exact"/>
        <w:jc w:val="center"/>
        <w:rPr>
          <w:rFonts w:ascii="宋体" w:hAnsi="宋体"/>
          <w:b/>
          <w:bCs/>
          <w:sz w:val="36"/>
          <w:szCs w:val="36"/>
        </w:rPr>
      </w:pPr>
      <w:r>
        <w:rPr>
          <w:rFonts w:ascii="仿宋" w:eastAsia="仿宋" w:hAnsi="仿宋" w:hint="eastAsia"/>
          <w:b/>
          <w:sz w:val="36"/>
          <w:szCs w:val="36"/>
        </w:rPr>
        <w:t>（2020年度）</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4"/>
        <w:gridCol w:w="2817"/>
        <w:gridCol w:w="1559"/>
        <w:gridCol w:w="2800"/>
      </w:tblGrid>
      <w:tr w:rsidR="00AB03E8" w:rsidTr="00194883">
        <w:trPr>
          <w:cantSplit/>
        </w:trPr>
        <w:tc>
          <w:tcPr>
            <w:tcW w:w="8720" w:type="dxa"/>
            <w:gridSpan w:val="4"/>
          </w:tcPr>
          <w:p w:rsidR="00AB03E8" w:rsidRDefault="00AB03E8" w:rsidP="00194883">
            <w:pPr>
              <w:spacing w:line="700" w:lineRule="exact"/>
              <w:rPr>
                <w:sz w:val="28"/>
              </w:rPr>
            </w:pPr>
            <w:r>
              <w:rPr>
                <w:rFonts w:hint="eastAsia"/>
                <w:sz w:val="28"/>
              </w:rPr>
              <w:t>调查单位名称（盖章）：</w:t>
            </w:r>
          </w:p>
        </w:tc>
      </w:tr>
      <w:tr w:rsidR="00AB03E8" w:rsidTr="00194883">
        <w:trPr>
          <w:cantSplit/>
        </w:trPr>
        <w:tc>
          <w:tcPr>
            <w:tcW w:w="8720" w:type="dxa"/>
            <w:gridSpan w:val="4"/>
          </w:tcPr>
          <w:p w:rsidR="00AB03E8" w:rsidRDefault="00AB03E8" w:rsidP="00194883">
            <w:pPr>
              <w:spacing w:line="700" w:lineRule="exact"/>
              <w:rPr>
                <w:sz w:val="28"/>
              </w:rPr>
            </w:pPr>
            <w:r>
              <w:rPr>
                <w:rFonts w:hint="eastAsia"/>
                <w:sz w:val="28"/>
              </w:rPr>
              <w:t>单位地址：</w:t>
            </w:r>
            <w:r>
              <w:rPr>
                <w:rFonts w:hint="eastAsia"/>
                <w:sz w:val="28"/>
              </w:rPr>
              <w:t xml:space="preserve">                                       </w:t>
            </w:r>
          </w:p>
        </w:tc>
      </w:tr>
      <w:tr w:rsidR="00AB03E8" w:rsidTr="00194883">
        <w:trPr>
          <w:cantSplit/>
        </w:trPr>
        <w:tc>
          <w:tcPr>
            <w:tcW w:w="1544" w:type="dxa"/>
          </w:tcPr>
          <w:p w:rsidR="00AB03E8" w:rsidRDefault="00AB03E8" w:rsidP="00194883">
            <w:pPr>
              <w:spacing w:line="320" w:lineRule="exact"/>
              <w:jc w:val="center"/>
              <w:rPr>
                <w:sz w:val="28"/>
              </w:rPr>
            </w:pPr>
            <w:r>
              <w:rPr>
                <w:rFonts w:hint="eastAsia"/>
                <w:sz w:val="28"/>
              </w:rPr>
              <w:t>单位</w:t>
            </w:r>
            <w:r>
              <w:rPr>
                <w:rFonts w:hint="eastAsia"/>
                <w:sz w:val="28"/>
              </w:rPr>
              <w:t xml:space="preserve">    </w:t>
            </w:r>
            <w:r>
              <w:rPr>
                <w:rFonts w:hint="eastAsia"/>
                <w:sz w:val="28"/>
              </w:rPr>
              <w:t>负责人</w:t>
            </w:r>
          </w:p>
        </w:tc>
        <w:tc>
          <w:tcPr>
            <w:tcW w:w="2817" w:type="dxa"/>
          </w:tcPr>
          <w:p w:rsidR="00AB03E8" w:rsidRDefault="00AB03E8" w:rsidP="00194883">
            <w:pPr>
              <w:spacing w:line="320" w:lineRule="exact"/>
              <w:rPr>
                <w:spacing w:val="-6"/>
                <w:sz w:val="28"/>
              </w:rPr>
            </w:pPr>
          </w:p>
        </w:tc>
        <w:tc>
          <w:tcPr>
            <w:tcW w:w="1559" w:type="dxa"/>
          </w:tcPr>
          <w:p w:rsidR="00AB03E8" w:rsidRDefault="00AB03E8" w:rsidP="00194883">
            <w:pPr>
              <w:spacing w:line="600" w:lineRule="exact"/>
              <w:jc w:val="center"/>
              <w:rPr>
                <w:rFonts w:eastAsia="宋体"/>
                <w:sz w:val="28"/>
              </w:rPr>
            </w:pPr>
            <w:r>
              <w:rPr>
                <w:rFonts w:hint="eastAsia"/>
                <w:sz w:val="28"/>
              </w:rPr>
              <w:t>领导签字</w:t>
            </w:r>
          </w:p>
        </w:tc>
        <w:tc>
          <w:tcPr>
            <w:tcW w:w="2800" w:type="dxa"/>
          </w:tcPr>
          <w:p w:rsidR="00AB03E8" w:rsidRDefault="00AB03E8" w:rsidP="00194883">
            <w:pPr>
              <w:spacing w:line="380" w:lineRule="exact"/>
              <w:rPr>
                <w:sz w:val="28"/>
              </w:rPr>
            </w:pPr>
          </w:p>
        </w:tc>
      </w:tr>
      <w:tr w:rsidR="00AB03E8" w:rsidTr="00194883">
        <w:trPr>
          <w:cantSplit/>
        </w:trPr>
        <w:tc>
          <w:tcPr>
            <w:tcW w:w="1544" w:type="dxa"/>
          </w:tcPr>
          <w:p w:rsidR="00AB03E8" w:rsidRDefault="00AB03E8" w:rsidP="00194883">
            <w:pPr>
              <w:spacing w:line="560" w:lineRule="exact"/>
              <w:jc w:val="center"/>
              <w:rPr>
                <w:sz w:val="28"/>
              </w:rPr>
            </w:pPr>
            <w:r>
              <w:rPr>
                <w:rFonts w:hint="eastAsia"/>
                <w:sz w:val="28"/>
              </w:rPr>
              <w:t>填</w:t>
            </w:r>
            <w:r>
              <w:rPr>
                <w:rFonts w:hint="eastAsia"/>
                <w:sz w:val="28"/>
              </w:rPr>
              <w:t xml:space="preserve"> </w:t>
            </w:r>
            <w:r>
              <w:rPr>
                <w:rFonts w:hint="eastAsia"/>
                <w:sz w:val="28"/>
              </w:rPr>
              <w:t>表</w:t>
            </w:r>
            <w:r>
              <w:rPr>
                <w:rFonts w:hint="eastAsia"/>
                <w:sz w:val="28"/>
              </w:rPr>
              <w:t xml:space="preserve"> </w:t>
            </w:r>
            <w:r>
              <w:rPr>
                <w:rFonts w:hint="eastAsia"/>
                <w:sz w:val="28"/>
              </w:rPr>
              <w:t>人</w:t>
            </w:r>
          </w:p>
        </w:tc>
        <w:tc>
          <w:tcPr>
            <w:tcW w:w="2817" w:type="dxa"/>
          </w:tcPr>
          <w:p w:rsidR="00AB03E8" w:rsidRDefault="00AB03E8" w:rsidP="00194883">
            <w:pPr>
              <w:spacing w:line="560" w:lineRule="exact"/>
              <w:rPr>
                <w:spacing w:val="-6"/>
                <w:sz w:val="28"/>
              </w:rPr>
            </w:pPr>
          </w:p>
        </w:tc>
        <w:tc>
          <w:tcPr>
            <w:tcW w:w="1559" w:type="dxa"/>
          </w:tcPr>
          <w:p w:rsidR="00AB03E8" w:rsidRDefault="00AB03E8" w:rsidP="00194883">
            <w:pPr>
              <w:spacing w:line="560" w:lineRule="exact"/>
              <w:jc w:val="center"/>
              <w:rPr>
                <w:sz w:val="28"/>
              </w:rPr>
            </w:pPr>
            <w:r>
              <w:rPr>
                <w:rFonts w:hint="eastAsia"/>
                <w:sz w:val="28"/>
              </w:rPr>
              <w:t>联系电话</w:t>
            </w:r>
          </w:p>
        </w:tc>
        <w:tc>
          <w:tcPr>
            <w:tcW w:w="2800" w:type="dxa"/>
          </w:tcPr>
          <w:p w:rsidR="00AB03E8" w:rsidRDefault="00AB03E8" w:rsidP="00194883">
            <w:pPr>
              <w:spacing w:line="560" w:lineRule="exact"/>
              <w:rPr>
                <w:sz w:val="28"/>
              </w:rPr>
            </w:pPr>
          </w:p>
        </w:tc>
      </w:tr>
      <w:tr w:rsidR="00AB03E8" w:rsidTr="00194883">
        <w:trPr>
          <w:cantSplit/>
        </w:trPr>
        <w:tc>
          <w:tcPr>
            <w:tcW w:w="1544" w:type="dxa"/>
          </w:tcPr>
          <w:p w:rsidR="00AB03E8" w:rsidRDefault="00AB03E8" w:rsidP="00194883">
            <w:pPr>
              <w:spacing w:line="560" w:lineRule="exact"/>
              <w:jc w:val="center"/>
              <w:rPr>
                <w:rFonts w:eastAsia="宋体"/>
                <w:sz w:val="28"/>
              </w:rPr>
            </w:pPr>
            <w:r>
              <w:rPr>
                <w:rFonts w:hint="eastAsia"/>
                <w:sz w:val="28"/>
              </w:rPr>
              <w:t>手</w:t>
            </w:r>
            <w:r>
              <w:rPr>
                <w:rFonts w:hint="eastAsia"/>
                <w:sz w:val="28"/>
              </w:rPr>
              <w:t xml:space="preserve">    </w:t>
            </w:r>
            <w:r>
              <w:rPr>
                <w:rFonts w:hint="eastAsia"/>
                <w:sz w:val="28"/>
              </w:rPr>
              <w:t>机</w:t>
            </w:r>
          </w:p>
        </w:tc>
        <w:tc>
          <w:tcPr>
            <w:tcW w:w="2817" w:type="dxa"/>
          </w:tcPr>
          <w:p w:rsidR="00AB03E8" w:rsidRDefault="00AB03E8" w:rsidP="00194883">
            <w:pPr>
              <w:spacing w:line="560" w:lineRule="exact"/>
              <w:rPr>
                <w:sz w:val="28"/>
              </w:rPr>
            </w:pPr>
          </w:p>
        </w:tc>
        <w:tc>
          <w:tcPr>
            <w:tcW w:w="1559" w:type="dxa"/>
          </w:tcPr>
          <w:p w:rsidR="00AB03E8" w:rsidRDefault="00AB03E8" w:rsidP="00194883">
            <w:pPr>
              <w:spacing w:line="560" w:lineRule="exact"/>
              <w:jc w:val="center"/>
              <w:rPr>
                <w:sz w:val="28"/>
              </w:rPr>
            </w:pPr>
            <w:r>
              <w:rPr>
                <w:rFonts w:hint="eastAsia"/>
                <w:sz w:val="28"/>
              </w:rPr>
              <w:t>报出日期</w:t>
            </w:r>
          </w:p>
        </w:tc>
        <w:tc>
          <w:tcPr>
            <w:tcW w:w="2800" w:type="dxa"/>
          </w:tcPr>
          <w:p w:rsidR="00AB03E8" w:rsidRDefault="00AB03E8" w:rsidP="00194883">
            <w:pPr>
              <w:spacing w:line="560" w:lineRule="exact"/>
              <w:rPr>
                <w:sz w:val="28"/>
              </w:rPr>
            </w:pPr>
          </w:p>
        </w:tc>
      </w:tr>
      <w:tr w:rsidR="00AB03E8" w:rsidTr="00194883">
        <w:tc>
          <w:tcPr>
            <w:tcW w:w="4361" w:type="dxa"/>
            <w:gridSpan w:val="2"/>
          </w:tcPr>
          <w:p w:rsidR="00AB03E8" w:rsidRDefault="00AB03E8" w:rsidP="00194883">
            <w:pPr>
              <w:spacing w:line="560" w:lineRule="exact"/>
              <w:rPr>
                <w:sz w:val="28"/>
              </w:rPr>
            </w:pPr>
            <w:r>
              <w:rPr>
                <w:rFonts w:hint="eastAsia"/>
                <w:sz w:val="28"/>
              </w:rPr>
              <w:t>是否收入上亿元企业</w:t>
            </w:r>
          </w:p>
        </w:tc>
        <w:tc>
          <w:tcPr>
            <w:tcW w:w="1559" w:type="dxa"/>
          </w:tcPr>
          <w:p w:rsidR="00AB03E8" w:rsidRDefault="00AB03E8" w:rsidP="00194883">
            <w:pPr>
              <w:spacing w:line="560" w:lineRule="exact"/>
              <w:jc w:val="center"/>
              <w:rPr>
                <w:sz w:val="28"/>
              </w:rPr>
            </w:pPr>
            <w:r>
              <w:rPr>
                <w:rFonts w:hint="eastAsia"/>
                <w:sz w:val="28"/>
              </w:rPr>
              <w:t>K1A2</w:t>
            </w:r>
          </w:p>
        </w:tc>
        <w:tc>
          <w:tcPr>
            <w:tcW w:w="2800" w:type="dxa"/>
          </w:tcPr>
          <w:p w:rsidR="00AB03E8" w:rsidRDefault="00AB03E8" w:rsidP="00AB03E8">
            <w:pPr>
              <w:spacing w:line="560" w:lineRule="exact"/>
              <w:ind w:firstLineChars="100" w:firstLine="280"/>
              <w:rPr>
                <w:sz w:val="28"/>
              </w:rPr>
            </w:pPr>
            <w:r>
              <w:rPr>
                <w:rFonts w:hint="eastAsia"/>
                <w:sz w:val="28"/>
              </w:rPr>
              <w:t>是</w:t>
            </w:r>
            <w:r>
              <w:rPr>
                <w:rFonts w:hint="eastAsia"/>
                <w:sz w:val="28"/>
              </w:rPr>
              <w:t xml:space="preserve"> </w:t>
            </w:r>
            <w:r>
              <w:rPr>
                <w:rFonts w:ascii="宋体" w:hAnsi="宋体" w:hint="eastAsia"/>
                <w:sz w:val="36"/>
              </w:rPr>
              <w:sym w:font="Wingdings 2" w:char="00A3"/>
            </w:r>
            <w:r>
              <w:rPr>
                <w:rFonts w:ascii="宋体" w:hAnsi="宋体" w:hint="eastAsia"/>
                <w:sz w:val="28"/>
              </w:rPr>
              <w:t xml:space="preserve">否 </w:t>
            </w:r>
            <w:r>
              <w:rPr>
                <w:rFonts w:ascii="宋体" w:hAnsi="宋体" w:hint="eastAsia"/>
                <w:sz w:val="36"/>
              </w:rPr>
              <w:sym w:font="Wingdings 2" w:char="00A3"/>
            </w:r>
          </w:p>
        </w:tc>
      </w:tr>
      <w:tr w:rsidR="00AB03E8" w:rsidTr="00194883">
        <w:tc>
          <w:tcPr>
            <w:tcW w:w="4361" w:type="dxa"/>
            <w:gridSpan w:val="2"/>
          </w:tcPr>
          <w:p w:rsidR="00AB03E8" w:rsidRDefault="00AB03E8" w:rsidP="00194883">
            <w:pPr>
              <w:spacing w:line="560" w:lineRule="exact"/>
              <w:rPr>
                <w:sz w:val="28"/>
              </w:rPr>
            </w:pPr>
            <w:r>
              <w:rPr>
                <w:rFonts w:hint="eastAsia"/>
                <w:sz w:val="28"/>
              </w:rPr>
              <w:t>统计高企年末从业人员（人）</w:t>
            </w:r>
          </w:p>
        </w:tc>
        <w:tc>
          <w:tcPr>
            <w:tcW w:w="1559" w:type="dxa"/>
          </w:tcPr>
          <w:p w:rsidR="00AB03E8" w:rsidRDefault="00AB03E8" w:rsidP="00194883">
            <w:pPr>
              <w:spacing w:line="560" w:lineRule="exact"/>
              <w:jc w:val="center"/>
              <w:rPr>
                <w:sz w:val="28"/>
              </w:rPr>
            </w:pPr>
            <w:r>
              <w:rPr>
                <w:rFonts w:hint="eastAsia"/>
                <w:sz w:val="28"/>
              </w:rPr>
              <w:t>K1B</w:t>
            </w:r>
          </w:p>
        </w:tc>
        <w:tc>
          <w:tcPr>
            <w:tcW w:w="2800" w:type="dxa"/>
          </w:tcPr>
          <w:p w:rsidR="00AB03E8" w:rsidRDefault="00AB03E8" w:rsidP="00194883">
            <w:pPr>
              <w:spacing w:line="560" w:lineRule="exact"/>
              <w:rPr>
                <w:sz w:val="28"/>
              </w:rPr>
            </w:pPr>
          </w:p>
        </w:tc>
      </w:tr>
      <w:tr w:rsidR="00AB03E8" w:rsidTr="00194883">
        <w:tc>
          <w:tcPr>
            <w:tcW w:w="4361" w:type="dxa"/>
            <w:gridSpan w:val="2"/>
          </w:tcPr>
          <w:p w:rsidR="00AB03E8" w:rsidRDefault="00AB03E8" w:rsidP="00194883">
            <w:pPr>
              <w:spacing w:line="560" w:lineRule="exact"/>
              <w:rPr>
                <w:sz w:val="28"/>
              </w:rPr>
            </w:pPr>
            <w:r>
              <w:rPr>
                <w:rFonts w:hint="eastAsia"/>
                <w:sz w:val="28"/>
              </w:rPr>
              <w:t>营业收入（千元）</w:t>
            </w:r>
            <w:r>
              <w:rPr>
                <w:rFonts w:hint="eastAsia"/>
                <w:sz w:val="28"/>
              </w:rPr>
              <w:t>K1C1</w:t>
            </w:r>
            <w:r>
              <w:rPr>
                <w:rFonts w:ascii="宋体" w:hAnsi="宋体" w:hint="eastAsia"/>
                <w:sz w:val="28"/>
              </w:rPr>
              <w:t>&gt;=</w:t>
            </w:r>
            <w:r>
              <w:rPr>
                <w:rFonts w:hint="eastAsia"/>
                <w:sz w:val="28"/>
              </w:rPr>
              <w:t>K1C2</w:t>
            </w:r>
          </w:p>
        </w:tc>
        <w:tc>
          <w:tcPr>
            <w:tcW w:w="1559" w:type="dxa"/>
          </w:tcPr>
          <w:p w:rsidR="00AB03E8" w:rsidRDefault="00AB03E8" w:rsidP="00194883">
            <w:pPr>
              <w:spacing w:line="560" w:lineRule="exact"/>
              <w:jc w:val="center"/>
              <w:rPr>
                <w:sz w:val="28"/>
              </w:rPr>
            </w:pPr>
            <w:r>
              <w:rPr>
                <w:rFonts w:hint="eastAsia"/>
                <w:sz w:val="28"/>
              </w:rPr>
              <w:t>K1C1</w:t>
            </w:r>
          </w:p>
        </w:tc>
        <w:tc>
          <w:tcPr>
            <w:tcW w:w="2800" w:type="dxa"/>
          </w:tcPr>
          <w:p w:rsidR="00AB03E8" w:rsidRDefault="00AB03E8" w:rsidP="00194883">
            <w:pPr>
              <w:spacing w:line="560" w:lineRule="exact"/>
              <w:rPr>
                <w:sz w:val="28"/>
              </w:rPr>
            </w:pPr>
          </w:p>
        </w:tc>
      </w:tr>
      <w:tr w:rsidR="00AB03E8" w:rsidTr="00194883">
        <w:tc>
          <w:tcPr>
            <w:tcW w:w="4361" w:type="dxa"/>
            <w:gridSpan w:val="2"/>
          </w:tcPr>
          <w:p w:rsidR="00AB03E8" w:rsidRDefault="00AB03E8" w:rsidP="00194883">
            <w:pPr>
              <w:spacing w:line="560" w:lineRule="exact"/>
              <w:rPr>
                <w:sz w:val="28"/>
              </w:rPr>
            </w:pPr>
            <w:r>
              <w:rPr>
                <w:rFonts w:hint="eastAsia"/>
                <w:sz w:val="28"/>
              </w:rPr>
              <w:t>出口总额（千元）</w:t>
            </w:r>
          </w:p>
        </w:tc>
        <w:tc>
          <w:tcPr>
            <w:tcW w:w="1559" w:type="dxa"/>
          </w:tcPr>
          <w:p w:rsidR="00AB03E8" w:rsidRDefault="00AB03E8" w:rsidP="00194883">
            <w:pPr>
              <w:pStyle w:val="1"/>
              <w:spacing w:line="560" w:lineRule="exact"/>
            </w:pPr>
            <w:r>
              <w:rPr>
                <w:rFonts w:hint="eastAsia"/>
              </w:rPr>
              <w:t>K1C2</w:t>
            </w:r>
          </w:p>
        </w:tc>
        <w:tc>
          <w:tcPr>
            <w:tcW w:w="2800" w:type="dxa"/>
          </w:tcPr>
          <w:p w:rsidR="00AB03E8" w:rsidRDefault="00AB03E8" w:rsidP="00194883">
            <w:pPr>
              <w:spacing w:line="560" w:lineRule="exact"/>
              <w:rPr>
                <w:sz w:val="28"/>
              </w:rPr>
            </w:pPr>
          </w:p>
        </w:tc>
      </w:tr>
      <w:tr w:rsidR="00AB03E8" w:rsidTr="00194883">
        <w:tc>
          <w:tcPr>
            <w:tcW w:w="4361" w:type="dxa"/>
            <w:gridSpan w:val="2"/>
          </w:tcPr>
          <w:p w:rsidR="00AB03E8" w:rsidRDefault="00AB03E8" w:rsidP="00194883">
            <w:pPr>
              <w:spacing w:line="560" w:lineRule="exact"/>
              <w:rPr>
                <w:sz w:val="28"/>
              </w:rPr>
            </w:pPr>
            <w:r>
              <w:rPr>
                <w:rFonts w:hint="eastAsia"/>
                <w:sz w:val="28"/>
              </w:rPr>
              <w:t>工业总产值（千元）</w:t>
            </w:r>
          </w:p>
        </w:tc>
        <w:tc>
          <w:tcPr>
            <w:tcW w:w="1559" w:type="dxa"/>
          </w:tcPr>
          <w:p w:rsidR="00AB03E8" w:rsidRDefault="00AB03E8" w:rsidP="00194883">
            <w:pPr>
              <w:spacing w:line="560" w:lineRule="exact"/>
              <w:jc w:val="center"/>
              <w:rPr>
                <w:sz w:val="28"/>
              </w:rPr>
            </w:pPr>
            <w:r>
              <w:rPr>
                <w:rFonts w:hint="eastAsia"/>
                <w:sz w:val="28"/>
              </w:rPr>
              <w:t>K1D</w:t>
            </w:r>
          </w:p>
        </w:tc>
        <w:tc>
          <w:tcPr>
            <w:tcW w:w="2800" w:type="dxa"/>
          </w:tcPr>
          <w:p w:rsidR="00AB03E8" w:rsidRDefault="00AB03E8" w:rsidP="00194883">
            <w:pPr>
              <w:spacing w:line="560" w:lineRule="exact"/>
              <w:rPr>
                <w:sz w:val="28"/>
              </w:rPr>
            </w:pPr>
          </w:p>
        </w:tc>
      </w:tr>
      <w:tr w:rsidR="00AB03E8" w:rsidTr="00194883">
        <w:tc>
          <w:tcPr>
            <w:tcW w:w="4361" w:type="dxa"/>
            <w:gridSpan w:val="2"/>
          </w:tcPr>
          <w:p w:rsidR="00AB03E8" w:rsidRDefault="00AB03E8" w:rsidP="00194883">
            <w:pPr>
              <w:spacing w:line="560" w:lineRule="exact"/>
              <w:rPr>
                <w:rFonts w:eastAsia="宋体"/>
                <w:sz w:val="28"/>
              </w:rPr>
            </w:pPr>
            <w:r>
              <w:rPr>
                <w:rFonts w:hint="eastAsia"/>
                <w:sz w:val="28"/>
              </w:rPr>
              <w:t>利润总额（千元）</w:t>
            </w:r>
          </w:p>
        </w:tc>
        <w:tc>
          <w:tcPr>
            <w:tcW w:w="1559" w:type="dxa"/>
          </w:tcPr>
          <w:p w:rsidR="00AB03E8" w:rsidRDefault="00AB03E8" w:rsidP="00194883">
            <w:pPr>
              <w:spacing w:line="560" w:lineRule="exact"/>
              <w:jc w:val="center"/>
              <w:rPr>
                <w:sz w:val="28"/>
              </w:rPr>
            </w:pPr>
            <w:r>
              <w:rPr>
                <w:rFonts w:hint="eastAsia"/>
                <w:sz w:val="28"/>
              </w:rPr>
              <w:t>K2E</w:t>
            </w:r>
          </w:p>
        </w:tc>
        <w:tc>
          <w:tcPr>
            <w:tcW w:w="2800" w:type="dxa"/>
          </w:tcPr>
          <w:p w:rsidR="00AB03E8" w:rsidRDefault="00AB03E8" w:rsidP="00194883">
            <w:pPr>
              <w:spacing w:line="560" w:lineRule="exact"/>
              <w:rPr>
                <w:sz w:val="28"/>
              </w:rPr>
            </w:pPr>
          </w:p>
        </w:tc>
      </w:tr>
      <w:tr w:rsidR="00AB03E8" w:rsidTr="00194883">
        <w:tc>
          <w:tcPr>
            <w:tcW w:w="4361" w:type="dxa"/>
            <w:gridSpan w:val="2"/>
          </w:tcPr>
          <w:p w:rsidR="00AB03E8" w:rsidRDefault="00AB03E8" w:rsidP="00194883">
            <w:pPr>
              <w:spacing w:line="560" w:lineRule="exact"/>
              <w:rPr>
                <w:sz w:val="28"/>
              </w:rPr>
            </w:pPr>
            <w:r>
              <w:rPr>
                <w:rFonts w:hint="eastAsia"/>
                <w:sz w:val="28"/>
              </w:rPr>
              <w:t>净利润（千元）</w:t>
            </w:r>
          </w:p>
        </w:tc>
        <w:tc>
          <w:tcPr>
            <w:tcW w:w="1559" w:type="dxa"/>
          </w:tcPr>
          <w:p w:rsidR="00AB03E8" w:rsidRDefault="00AB03E8" w:rsidP="00194883">
            <w:pPr>
              <w:spacing w:line="560" w:lineRule="exact"/>
              <w:jc w:val="center"/>
              <w:rPr>
                <w:sz w:val="28"/>
              </w:rPr>
            </w:pPr>
            <w:r>
              <w:rPr>
                <w:rFonts w:hint="eastAsia"/>
                <w:sz w:val="28"/>
              </w:rPr>
              <w:t>K1E</w:t>
            </w:r>
          </w:p>
        </w:tc>
        <w:tc>
          <w:tcPr>
            <w:tcW w:w="2800" w:type="dxa"/>
          </w:tcPr>
          <w:p w:rsidR="00AB03E8" w:rsidRDefault="00AB03E8" w:rsidP="00194883">
            <w:pPr>
              <w:spacing w:line="560" w:lineRule="exact"/>
              <w:rPr>
                <w:sz w:val="28"/>
              </w:rPr>
            </w:pPr>
          </w:p>
        </w:tc>
      </w:tr>
      <w:tr w:rsidR="00AB03E8" w:rsidTr="00194883">
        <w:tc>
          <w:tcPr>
            <w:tcW w:w="4361" w:type="dxa"/>
            <w:gridSpan w:val="2"/>
          </w:tcPr>
          <w:p w:rsidR="00AB03E8" w:rsidRDefault="00AB03E8" w:rsidP="00194883">
            <w:pPr>
              <w:spacing w:line="560" w:lineRule="exact"/>
              <w:rPr>
                <w:sz w:val="28"/>
              </w:rPr>
            </w:pPr>
            <w:r>
              <w:rPr>
                <w:rFonts w:hint="eastAsia"/>
                <w:sz w:val="28"/>
              </w:rPr>
              <w:t>实际上缴税费总额（千元）</w:t>
            </w:r>
          </w:p>
        </w:tc>
        <w:tc>
          <w:tcPr>
            <w:tcW w:w="1559" w:type="dxa"/>
          </w:tcPr>
          <w:p w:rsidR="00AB03E8" w:rsidRDefault="00AB03E8" w:rsidP="00194883">
            <w:pPr>
              <w:spacing w:line="560" w:lineRule="exact"/>
              <w:jc w:val="center"/>
              <w:rPr>
                <w:sz w:val="28"/>
              </w:rPr>
            </w:pPr>
            <w:r>
              <w:rPr>
                <w:rFonts w:hint="eastAsia"/>
                <w:sz w:val="28"/>
              </w:rPr>
              <w:t>K1F</w:t>
            </w:r>
          </w:p>
        </w:tc>
        <w:tc>
          <w:tcPr>
            <w:tcW w:w="2800" w:type="dxa"/>
          </w:tcPr>
          <w:p w:rsidR="00AB03E8" w:rsidRDefault="00AB03E8" w:rsidP="00194883">
            <w:pPr>
              <w:spacing w:line="560" w:lineRule="exact"/>
              <w:rPr>
                <w:sz w:val="28"/>
              </w:rPr>
            </w:pPr>
          </w:p>
        </w:tc>
      </w:tr>
      <w:tr w:rsidR="00AB03E8" w:rsidTr="00194883">
        <w:tc>
          <w:tcPr>
            <w:tcW w:w="4361" w:type="dxa"/>
            <w:gridSpan w:val="2"/>
          </w:tcPr>
          <w:p w:rsidR="00AB03E8" w:rsidRDefault="00AB03E8" w:rsidP="00194883">
            <w:pPr>
              <w:rPr>
                <w:sz w:val="28"/>
              </w:rPr>
            </w:pPr>
            <w:r>
              <w:rPr>
                <w:rFonts w:hint="eastAsia"/>
                <w:sz w:val="28"/>
              </w:rPr>
              <w:t>实际减免税额（千元）</w:t>
            </w:r>
            <w:r>
              <w:rPr>
                <w:rFonts w:hint="eastAsia"/>
                <w:sz w:val="28"/>
              </w:rPr>
              <w:t>K1G</w:t>
            </w:r>
            <w:r>
              <w:rPr>
                <w:rFonts w:ascii="宋体" w:hAnsi="宋体" w:hint="eastAsia"/>
                <w:sz w:val="28"/>
              </w:rPr>
              <w:t>&gt;</w:t>
            </w:r>
            <w:r>
              <w:rPr>
                <w:rFonts w:hint="eastAsia"/>
                <w:sz w:val="28"/>
              </w:rPr>
              <w:t xml:space="preserve"> KH</w:t>
            </w:r>
          </w:p>
        </w:tc>
        <w:tc>
          <w:tcPr>
            <w:tcW w:w="1559" w:type="dxa"/>
          </w:tcPr>
          <w:p w:rsidR="00AB03E8" w:rsidRDefault="00AB03E8" w:rsidP="00194883">
            <w:pPr>
              <w:spacing w:line="560" w:lineRule="exact"/>
              <w:jc w:val="center"/>
              <w:rPr>
                <w:sz w:val="28"/>
              </w:rPr>
            </w:pPr>
            <w:r>
              <w:rPr>
                <w:rFonts w:hint="eastAsia"/>
                <w:sz w:val="28"/>
              </w:rPr>
              <w:t>K1G</w:t>
            </w:r>
          </w:p>
        </w:tc>
        <w:tc>
          <w:tcPr>
            <w:tcW w:w="2800" w:type="dxa"/>
          </w:tcPr>
          <w:p w:rsidR="00AB03E8" w:rsidRDefault="00AB03E8" w:rsidP="00194883">
            <w:pPr>
              <w:spacing w:line="560" w:lineRule="exact"/>
              <w:rPr>
                <w:sz w:val="28"/>
              </w:rPr>
            </w:pPr>
          </w:p>
        </w:tc>
      </w:tr>
      <w:tr w:rsidR="00AB03E8" w:rsidTr="00194883">
        <w:tc>
          <w:tcPr>
            <w:tcW w:w="4361" w:type="dxa"/>
            <w:gridSpan w:val="2"/>
          </w:tcPr>
          <w:p w:rsidR="00AB03E8" w:rsidRDefault="00AB03E8" w:rsidP="00194883">
            <w:pPr>
              <w:spacing w:line="300" w:lineRule="exact"/>
              <w:rPr>
                <w:sz w:val="28"/>
              </w:rPr>
            </w:pPr>
            <w:r>
              <w:rPr>
                <w:rFonts w:hint="eastAsia"/>
                <w:sz w:val="28"/>
              </w:rPr>
              <w:t>其中：</w:t>
            </w:r>
          </w:p>
          <w:p w:rsidR="00AB03E8" w:rsidRDefault="00AB03E8" w:rsidP="00194883">
            <w:pPr>
              <w:spacing w:line="300" w:lineRule="exact"/>
              <w:rPr>
                <w:sz w:val="28"/>
              </w:rPr>
            </w:pPr>
            <w:r>
              <w:rPr>
                <w:rFonts w:hint="eastAsia"/>
                <w:sz w:val="28"/>
              </w:rPr>
              <w:t>享受高企政策减免所得税（千元）</w:t>
            </w:r>
          </w:p>
        </w:tc>
        <w:tc>
          <w:tcPr>
            <w:tcW w:w="1559" w:type="dxa"/>
          </w:tcPr>
          <w:p w:rsidR="00AB03E8" w:rsidRDefault="00AB03E8" w:rsidP="00194883">
            <w:pPr>
              <w:spacing w:line="500" w:lineRule="exact"/>
              <w:jc w:val="center"/>
              <w:rPr>
                <w:sz w:val="28"/>
              </w:rPr>
            </w:pPr>
            <w:r>
              <w:rPr>
                <w:rFonts w:hint="eastAsia"/>
                <w:sz w:val="28"/>
              </w:rPr>
              <w:t>KH</w:t>
            </w:r>
          </w:p>
        </w:tc>
        <w:tc>
          <w:tcPr>
            <w:tcW w:w="2800" w:type="dxa"/>
          </w:tcPr>
          <w:p w:rsidR="00AB03E8" w:rsidRDefault="00AB03E8" w:rsidP="00194883">
            <w:pPr>
              <w:spacing w:line="300" w:lineRule="exact"/>
              <w:rPr>
                <w:sz w:val="28"/>
              </w:rPr>
            </w:pPr>
          </w:p>
        </w:tc>
      </w:tr>
    </w:tbl>
    <w:p w:rsidR="00AB03E8" w:rsidRDefault="00AB03E8" w:rsidP="00AB03E8">
      <w:pPr>
        <w:spacing w:line="540" w:lineRule="exact"/>
        <w:rPr>
          <w:rFonts w:ascii="宋体" w:eastAsia="宋体" w:hAnsi="宋体" w:cs="宋体"/>
          <w:sz w:val="28"/>
        </w:rPr>
      </w:pPr>
      <w:r>
        <w:rPr>
          <w:rFonts w:ascii="宋体" w:eastAsia="宋体" w:hAnsi="宋体" w:cs="宋体" w:hint="eastAsia"/>
          <w:sz w:val="28"/>
        </w:rPr>
        <w:t>审核关系：（1）</w:t>
      </w:r>
      <w:r>
        <w:rPr>
          <w:rFonts w:hint="eastAsia"/>
          <w:sz w:val="28"/>
        </w:rPr>
        <w:t>K1C1</w:t>
      </w:r>
      <w:r>
        <w:rPr>
          <w:rFonts w:ascii="宋体" w:hAnsi="宋体" w:hint="eastAsia"/>
          <w:sz w:val="28"/>
        </w:rPr>
        <w:t>&gt;=</w:t>
      </w:r>
      <w:r>
        <w:rPr>
          <w:rFonts w:hint="eastAsia"/>
          <w:sz w:val="28"/>
        </w:rPr>
        <w:t xml:space="preserve">K1C2  </w:t>
      </w:r>
      <w:r>
        <w:rPr>
          <w:rFonts w:hint="eastAsia"/>
          <w:sz w:val="28"/>
        </w:rPr>
        <w:t>（</w:t>
      </w:r>
      <w:r>
        <w:rPr>
          <w:rFonts w:hint="eastAsia"/>
          <w:sz w:val="28"/>
        </w:rPr>
        <w:t>2</w:t>
      </w:r>
      <w:r>
        <w:rPr>
          <w:rFonts w:hint="eastAsia"/>
          <w:sz w:val="28"/>
        </w:rPr>
        <w:t>）</w:t>
      </w:r>
      <w:r>
        <w:rPr>
          <w:rFonts w:hint="eastAsia"/>
          <w:sz w:val="28"/>
        </w:rPr>
        <w:t>K2E</w:t>
      </w:r>
      <w:r>
        <w:rPr>
          <w:rFonts w:ascii="宋体" w:hAnsi="宋体" w:hint="eastAsia"/>
          <w:sz w:val="28"/>
        </w:rPr>
        <w:t>&gt;=</w:t>
      </w:r>
      <w:r>
        <w:rPr>
          <w:rFonts w:hint="eastAsia"/>
          <w:sz w:val="28"/>
        </w:rPr>
        <w:t xml:space="preserve">K1E  </w:t>
      </w:r>
      <w:r>
        <w:rPr>
          <w:rFonts w:hint="eastAsia"/>
          <w:sz w:val="28"/>
        </w:rPr>
        <w:t>（</w:t>
      </w:r>
      <w:r>
        <w:rPr>
          <w:rFonts w:hint="eastAsia"/>
          <w:sz w:val="28"/>
        </w:rPr>
        <w:t>3</w:t>
      </w:r>
      <w:r>
        <w:rPr>
          <w:rFonts w:hint="eastAsia"/>
          <w:sz w:val="28"/>
        </w:rPr>
        <w:t>）</w:t>
      </w:r>
      <w:r>
        <w:rPr>
          <w:rFonts w:hint="eastAsia"/>
          <w:sz w:val="28"/>
        </w:rPr>
        <w:t>K1G</w:t>
      </w:r>
      <w:r>
        <w:rPr>
          <w:rFonts w:ascii="宋体" w:hAnsi="宋体" w:hint="eastAsia"/>
          <w:sz w:val="28"/>
        </w:rPr>
        <w:t>&gt;</w:t>
      </w:r>
      <w:r>
        <w:rPr>
          <w:rFonts w:hint="eastAsia"/>
          <w:sz w:val="28"/>
        </w:rPr>
        <w:t>KH</w:t>
      </w:r>
    </w:p>
    <w:p w:rsidR="00AB03E8" w:rsidRDefault="00AB03E8" w:rsidP="00AB03E8">
      <w:pPr>
        <w:spacing w:line="420" w:lineRule="exact"/>
        <w:rPr>
          <w:rFonts w:ascii="宋体" w:eastAsia="宋体" w:hAnsi="宋体" w:cs="宋体"/>
          <w:sz w:val="28"/>
        </w:rPr>
      </w:pPr>
      <w:r>
        <w:rPr>
          <w:rFonts w:ascii="宋体" w:eastAsia="宋体" w:hAnsi="宋体" w:cs="宋体" w:hint="eastAsia"/>
          <w:sz w:val="28"/>
        </w:rPr>
        <w:t>说明：</w:t>
      </w:r>
    </w:p>
    <w:p w:rsidR="00AB03E8" w:rsidRDefault="00AB03E8" w:rsidP="00AB03E8">
      <w:pPr>
        <w:spacing w:line="420" w:lineRule="exact"/>
        <w:ind w:firstLineChars="100" w:firstLine="240"/>
        <w:rPr>
          <w:rFonts w:ascii="宋体" w:eastAsia="宋体" w:hAnsi="宋体" w:cs="宋体"/>
          <w:spacing w:val="12"/>
          <w:sz w:val="24"/>
        </w:rPr>
      </w:pPr>
      <w:r>
        <w:rPr>
          <w:rFonts w:ascii="宋体" w:eastAsia="宋体" w:hAnsi="宋体" w:cs="宋体" w:hint="eastAsia"/>
          <w:sz w:val="24"/>
        </w:rPr>
        <w:t>1．</w:t>
      </w:r>
      <w:r>
        <w:rPr>
          <w:rFonts w:ascii="宋体" w:eastAsia="宋体" w:hAnsi="宋体" w:cs="宋体" w:hint="eastAsia"/>
          <w:spacing w:val="12"/>
          <w:sz w:val="24"/>
        </w:rPr>
        <w:t>本表为年报，填报2020年1月1日至2020年12月31日情况。</w:t>
      </w:r>
    </w:p>
    <w:p w:rsidR="00AB03E8" w:rsidRDefault="00AB03E8" w:rsidP="00AB03E8">
      <w:pPr>
        <w:adjustRightInd w:val="0"/>
        <w:spacing w:line="360" w:lineRule="exact"/>
        <w:ind w:leftChars="114" w:left="719" w:hangingChars="200" w:hanging="480"/>
        <w:rPr>
          <w:rFonts w:ascii="宋体" w:eastAsia="宋体" w:hAnsi="宋体" w:cs="宋体"/>
          <w:sz w:val="24"/>
        </w:rPr>
      </w:pPr>
      <w:r>
        <w:rPr>
          <w:rFonts w:ascii="宋体" w:eastAsia="宋体" w:hAnsi="宋体" w:cs="宋体" w:hint="eastAsia"/>
          <w:sz w:val="24"/>
        </w:rPr>
        <w:t>2．</w:t>
      </w:r>
      <w:r>
        <w:rPr>
          <w:rFonts w:ascii="宋体" w:eastAsia="宋体" w:hAnsi="宋体" w:cs="宋体" w:hint="eastAsia"/>
          <w:spacing w:val="16"/>
          <w:sz w:val="24"/>
        </w:rPr>
        <w:t>填报范围：</w:t>
      </w:r>
      <w:r>
        <w:rPr>
          <w:rFonts w:ascii="宋体" w:eastAsia="宋体" w:hAnsi="宋体" w:cs="宋体" w:hint="eastAsia"/>
          <w:sz w:val="24"/>
        </w:rPr>
        <w:t>2018、2019年获得认定的高新技术企业；2020年已公示拟认定</w:t>
      </w:r>
    </w:p>
    <w:p w:rsidR="00AB03E8" w:rsidRDefault="00AB03E8" w:rsidP="00AB03E8">
      <w:pPr>
        <w:adjustRightInd w:val="0"/>
        <w:spacing w:line="360" w:lineRule="exact"/>
        <w:ind w:leftChars="114" w:left="719" w:hangingChars="200" w:hanging="480"/>
        <w:rPr>
          <w:rFonts w:ascii="宋体" w:eastAsia="宋体" w:hAnsi="宋体" w:cs="宋体"/>
          <w:kern w:val="0"/>
          <w:sz w:val="24"/>
        </w:rPr>
      </w:pPr>
      <w:r>
        <w:rPr>
          <w:rFonts w:ascii="宋体" w:eastAsia="宋体" w:hAnsi="宋体" w:cs="宋体" w:hint="eastAsia"/>
          <w:sz w:val="24"/>
        </w:rPr>
        <w:t>的高新技术企业。</w:t>
      </w:r>
    </w:p>
    <w:p w:rsidR="00AB03E8" w:rsidRDefault="00AB03E8" w:rsidP="00AB03E8">
      <w:pPr>
        <w:adjustRightInd w:val="0"/>
        <w:spacing w:line="460" w:lineRule="exact"/>
        <w:ind w:leftChars="114" w:left="239"/>
        <w:rPr>
          <w:rFonts w:ascii="宋体" w:eastAsia="宋体" w:hAnsi="宋体" w:cs="宋体"/>
          <w:spacing w:val="12"/>
          <w:sz w:val="24"/>
        </w:rPr>
      </w:pPr>
      <w:r>
        <w:rPr>
          <w:rFonts w:ascii="宋体" w:eastAsia="宋体" w:hAnsi="宋体" w:cs="宋体" w:hint="eastAsia"/>
          <w:spacing w:val="16"/>
          <w:sz w:val="24"/>
        </w:rPr>
        <w:t>3</w:t>
      </w:r>
      <w:r>
        <w:rPr>
          <w:rFonts w:ascii="宋体" w:eastAsia="宋体" w:hAnsi="宋体" w:cs="宋体" w:hint="eastAsia"/>
          <w:sz w:val="24"/>
        </w:rPr>
        <w:t>．本表企业</w:t>
      </w:r>
      <w:r>
        <w:rPr>
          <w:rFonts w:ascii="宋体" w:eastAsia="宋体" w:hAnsi="宋体" w:cs="宋体" w:hint="eastAsia"/>
          <w:spacing w:val="10"/>
          <w:sz w:val="24"/>
        </w:rPr>
        <w:t>于2021年1月8日前经领导签字盖公章后扫描PDF报送。</w:t>
      </w:r>
    </w:p>
    <w:p w:rsidR="00AB03E8" w:rsidRDefault="00AB03E8" w:rsidP="00AB03E8">
      <w:pPr>
        <w:pStyle w:val="3"/>
        <w:spacing w:line="560" w:lineRule="exact"/>
        <w:jc w:val="center"/>
        <w:rPr>
          <w:bCs w:val="0"/>
          <w:sz w:val="36"/>
          <w:szCs w:val="36"/>
          <w:lang/>
        </w:rPr>
      </w:pPr>
      <w:bookmarkStart w:id="0" w:name="_Toc29096"/>
      <w:bookmarkStart w:id="1" w:name="_Toc32611"/>
      <w:bookmarkStart w:id="2" w:name="_Toc30551"/>
      <w:bookmarkStart w:id="3" w:name="_Toc7674"/>
      <w:bookmarkStart w:id="4" w:name="_Toc467595005"/>
      <w:bookmarkStart w:id="5" w:name="_Toc5010"/>
      <w:bookmarkStart w:id="6" w:name="_Toc22081"/>
      <w:bookmarkStart w:id="7" w:name="_Toc10021"/>
      <w:bookmarkStart w:id="8" w:name="_Toc18414"/>
      <w:bookmarkStart w:id="9" w:name="_Toc17188"/>
      <w:bookmarkStart w:id="10" w:name="_Toc467592452"/>
      <w:bookmarkStart w:id="11" w:name="_Toc1198"/>
      <w:bookmarkStart w:id="12" w:name="_Toc467595297"/>
      <w:r>
        <w:rPr>
          <w:rFonts w:hint="eastAsia"/>
          <w:bCs w:val="0"/>
          <w:sz w:val="36"/>
          <w:szCs w:val="36"/>
        </w:rPr>
        <w:lastRenderedPageBreak/>
        <w:t>快报表指标</w:t>
      </w:r>
      <w:r>
        <w:rPr>
          <w:bCs w:val="0"/>
          <w:sz w:val="36"/>
          <w:szCs w:val="36"/>
        </w:rPr>
        <w:t>解释</w:t>
      </w:r>
    </w:p>
    <w:p w:rsidR="00AB03E8" w:rsidRDefault="00AB03E8" w:rsidP="00AB03E8">
      <w:pPr>
        <w:spacing w:line="360" w:lineRule="exact"/>
        <w:ind w:firstLineChars="200" w:firstLine="482"/>
        <w:rPr>
          <w:rFonts w:ascii="仿宋" w:eastAsia="仿宋" w:hAnsi="仿宋" w:cs="仿宋"/>
          <w:sz w:val="24"/>
        </w:rPr>
      </w:pPr>
      <w:r>
        <w:rPr>
          <w:rFonts w:ascii="仿宋" w:eastAsia="仿宋" w:hAnsi="仿宋" w:cs="仿宋" w:hint="eastAsia"/>
          <w:b/>
          <w:bCs/>
          <w:sz w:val="24"/>
        </w:rPr>
        <w:t>高新技术企业</w:t>
      </w:r>
      <w:r>
        <w:rPr>
          <w:rFonts w:ascii="仿宋" w:eastAsia="仿宋" w:hAnsi="仿宋" w:cs="仿宋" w:hint="eastAsia"/>
          <w:sz w:val="24"/>
        </w:rPr>
        <w:t xml:space="preserve">  是指经各地方高新技术企业认定管理机构认定，并经全国高新技术企业认定管理工作领导小组备案，获得高新技术企业证书，且证书于报告期年底尚在有效期内的高新技术企业。</w:t>
      </w:r>
    </w:p>
    <w:p w:rsidR="00AB03E8" w:rsidRDefault="00AB03E8" w:rsidP="00AB03E8">
      <w:pPr>
        <w:spacing w:line="360" w:lineRule="exact"/>
        <w:ind w:firstLineChars="200" w:firstLine="482"/>
        <w:rPr>
          <w:rFonts w:ascii="仿宋" w:eastAsia="仿宋" w:hAnsi="仿宋" w:cs="仿宋"/>
          <w:sz w:val="24"/>
        </w:rPr>
      </w:pPr>
      <w:r>
        <w:rPr>
          <w:rFonts w:ascii="仿宋" w:eastAsia="仿宋" w:hAnsi="仿宋" w:cs="仿宋" w:hint="eastAsia"/>
          <w:b/>
          <w:bCs/>
          <w:sz w:val="24"/>
        </w:rPr>
        <w:t>年末从业人员</w:t>
      </w:r>
      <w:r>
        <w:rPr>
          <w:rFonts w:ascii="仿宋" w:eastAsia="仿宋" w:hAnsi="仿宋" w:cs="仿宋" w:hint="eastAsia"/>
          <w:sz w:val="24"/>
        </w:rPr>
        <w:t xml:space="preserve">  指期末最后一日24时在本单位中工作，并取得工资或其他形式劳动报酬的人员数。该指标为时点指标，不包括最后一日当天及以前已经与单位解除劳动合同关系的人员，是在岗职工、劳务派遣人员及其他从业人员之和。从业人员不包括：</w:t>
      </w:r>
    </w:p>
    <w:p w:rsidR="00AB03E8" w:rsidRDefault="00AB03E8" w:rsidP="00AB03E8">
      <w:pPr>
        <w:spacing w:line="360" w:lineRule="exact"/>
        <w:ind w:firstLineChars="200" w:firstLine="480"/>
        <w:rPr>
          <w:rFonts w:ascii="仿宋" w:eastAsia="仿宋" w:hAnsi="仿宋" w:cs="仿宋"/>
          <w:sz w:val="24"/>
        </w:rPr>
      </w:pPr>
      <w:r>
        <w:rPr>
          <w:rFonts w:ascii="仿宋" w:eastAsia="仿宋" w:hAnsi="仿宋" w:cs="仿宋" w:hint="eastAsia"/>
          <w:sz w:val="24"/>
        </w:rPr>
        <w:t>（1）离开本单位仍保留劳动关系，并定期领取生活费的人员；</w:t>
      </w:r>
    </w:p>
    <w:p w:rsidR="00AB03E8" w:rsidRDefault="00AB03E8" w:rsidP="00AB03E8">
      <w:pPr>
        <w:spacing w:line="360" w:lineRule="exact"/>
        <w:ind w:firstLineChars="200" w:firstLine="480"/>
        <w:rPr>
          <w:rFonts w:ascii="仿宋" w:eastAsia="仿宋" w:hAnsi="仿宋" w:cs="仿宋"/>
          <w:sz w:val="24"/>
        </w:rPr>
      </w:pPr>
      <w:r>
        <w:rPr>
          <w:rFonts w:ascii="仿宋" w:eastAsia="仿宋" w:hAnsi="仿宋" w:cs="仿宋" w:hint="eastAsia"/>
          <w:sz w:val="24"/>
        </w:rPr>
        <w:t xml:space="preserve">（2）利用课余时间打工的学生及在本单位实习的各类在校学生； </w:t>
      </w:r>
    </w:p>
    <w:p w:rsidR="00AB03E8" w:rsidRDefault="00AB03E8" w:rsidP="00AB03E8">
      <w:pPr>
        <w:spacing w:line="360" w:lineRule="exact"/>
        <w:ind w:firstLineChars="200" w:firstLine="480"/>
        <w:rPr>
          <w:rFonts w:ascii="仿宋" w:eastAsia="仿宋" w:hAnsi="仿宋" w:cs="仿宋"/>
          <w:sz w:val="24"/>
        </w:rPr>
      </w:pPr>
      <w:r>
        <w:rPr>
          <w:rFonts w:ascii="仿宋" w:eastAsia="仿宋" w:hAnsi="仿宋" w:cs="仿宋" w:hint="eastAsia"/>
          <w:sz w:val="24"/>
        </w:rPr>
        <w:t>（3）本单位因劳务外包而使用的人员，如：建筑业整建制使用的人员。</w:t>
      </w:r>
    </w:p>
    <w:p w:rsidR="00AB03E8" w:rsidRDefault="00AB03E8" w:rsidP="00AB03E8">
      <w:pPr>
        <w:spacing w:line="360" w:lineRule="exact"/>
        <w:ind w:firstLineChars="200" w:firstLine="482"/>
        <w:rPr>
          <w:rFonts w:ascii="仿宋" w:eastAsia="仿宋" w:hAnsi="仿宋" w:cs="仿宋"/>
          <w:sz w:val="24"/>
        </w:rPr>
      </w:pPr>
      <w:r>
        <w:rPr>
          <w:rFonts w:ascii="仿宋" w:eastAsia="仿宋" w:hAnsi="仿宋" w:cs="仿宋" w:hint="eastAsia"/>
          <w:b/>
          <w:bCs/>
          <w:sz w:val="24"/>
        </w:rPr>
        <w:t>出口总额</w:t>
      </w:r>
      <w:r>
        <w:rPr>
          <w:rFonts w:ascii="仿宋" w:eastAsia="仿宋" w:hAnsi="仿宋" w:cs="仿宋" w:hint="eastAsia"/>
          <w:sz w:val="24"/>
        </w:rPr>
        <w:t xml:space="preserve">  指企业自营（委托）出口（包括销往香港、澳门、台湾地区）或交给外贸部门出口的产品、商品、出售给境外企业的技术或者为外商提供服务获得收益的总金额。包括外商来样、来料加工、来件装配和补偿贸易等生产的产品价值，以及境外技术合同或者服务实现金额。</w:t>
      </w:r>
    </w:p>
    <w:p w:rsidR="00AB03E8" w:rsidRDefault="00AB03E8" w:rsidP="00AB03E8">
      <w:pPr>
        <w:spacing w:line="360" w:lineRule="exact"/>
        <w:ind w:firstLineChars="200" w:firstLine="482"/>
        <w:rPr>
          <w:rFonts w:ascii="仿宋" w:eastAsia="仿宋" w:hAnsi="仿宋" w:cs="仿宋"/>
          <w:sz w:val="24"/>
        </w:rPr>
      </w:pPr>
      <w:r>
        <w:rPr>
          <w:rFonts w:ascii="仿宋" w:eastAsia="仿宋" w:hAnsi="仿宋" w:cs="仿宋" w:hint="eastAsia"/>
          <w:b/>
          <w:bCs/>
          <w:sz w:val="24"/>
        </w:rPr>
        <w:t>工业总产值</w:t>
      </w:r>
      <w:r>
        <w:rPr>
          <w:rFonts w:ascii="仿宋" w:eastAsia="仿宋" w:hAnsi="仿宋" w:cs="仿宋" w:hint="eastAsia"/>
          <w:sz w:val="24"/>
        </w:rPr>
        <w:t xml:space="preserve">  指工业企业在报告期内生产的以货币形式表现的工业最终产品和提供工业劳务活动的总价值量。</w:t>
      </w:r>
    </w:p>
    <w:p w:rsidR="00AB03E8" w:rsidRDefault="00AB03E8" w:rsidP="00AB03E8">
      <w:pPr>
        <w:spacing w:line="360" w:lineRule="exact"/>
        <w:ind w:firstLineChars="200" w:firstLine="482"/>
        <w:rPr>
          <w:rFonts w:ascii="仿宋" w:eastAsia="仿宋" w:hAnsi="仿宋" w:cs="仿宋"/>
          <w:sz w:val="24"/>
        </w:rPr>
      </w:pPr>
      <w:r>
        <w:rPr>
          <w:rFonts w:ascii="仿宋" w:eastAsia="仿宋" w:hAnsi="仿宋" w:cs="仿宋" w:hint="eastAsia"/>
          <w:b/>
          <w:bCs/>
          <w:sz w:val="24"/>
        </w:rPr>
        <w:t>营业收入</w:t>
      </w:r>
      <w:r>
        <w:rPr>
          <w:rFonts w:ascii="仿宋" w:eastAsia="仿宋" w:hAnsi="仿宋" w:cs="仿宋" w:hint="eastAsia"/>
          <w:sz w:val="24"/>
        </w:rPr>
        <w:t xml:space="preserve">  指企业经营主要业务和其他业务所确认的收入总额。营业收入合计包括“主营业务收入”和“其他业务收入”。根据会计“利润表”中“营业收入”项目的本期金额数填报。</w:t>
      </w:r>
    </w:p>
    <w:p w:rsidR="00AB03E8" w:rsidRDefault="00AB03E8" w:rsidP="00AB03E8">
      <w:pPr>
        <w:spacing w:line="360" w:lineRule="exact"/>
        <w:ind w:firstLineChars="200" w:firstLine="482"/>
        <w:rPr>
          <w:rFonts w:ascii="仿宋" w:eastAsia="仿宋" w:hAnsi="仿宋" w:cs="仿宋"/>
          <w:sz w:val="24"/>
        </w:rPr>
      </w:pPr>
      <w:r>
        <w:rPr>
          <w:rFonts w:ascii="仿宋" w:eastAsia="仿宋" w:hAnsi="仿宋" w:cs="仿宋" w:hint="eastAsia"/>
          <w:b/>
          <w:bCs/>
          <w:sz w:val="24"/>
        </w:rPr>
        <w:t>利润总额</w:t>
      </w:r>
      <w:r>
        <w:rPr>
          <w:rFonts w:ascii="仿宋" w:eastAsia="仿宋" w:hAnsi="仿宋" w:cs="仿宋" w:hint="eastAsia"/>
          <w:sz w:val="24"/>
        </w:rPr>
        <w:t xml:space="preserve">  指企业在一定会计期间的经营成果，是生产经营过程中各种收入扣除各种耗费后的盈余，反映企业在报告期内实现的盈亏总额。利润总额为营业利润加上营业外收入，减去营业外支出后的金额，根据会计“利润表”中“利润总额”项目的本年累计数填报。</w:t>
      </w:r>
    </w:p>
    <w:p w:rsidR="00AB03E8" w:rsidRDefault="00AB03E8" w:rsidP="00AB03E8">
      <w:pPr>
        <w:spacing w:line="360" w:lineRule="exact"/>
        <w:ind w:firstLineChars="200" w:firstLine="482"/>
        <w:rPr>
          <w:rFonts w:ascii="仿宋" w:eastAsia="仿宋" w:hAnsi="仿宋" w:cs="仿宋"/>
          <w:sz w:val="24"/>
        </w:rPr>
      </w:pPr>
      <w:r>
        <w:rPr>
          <w:rFonts w:ascii="仿宋" w:eastAsia="仿宋" w:hAnsi="仿宋" w:cs="仿宋" w:hint="eastAsia"/>
          <w:b/>
          <w:bCs/>
          <w:sz w:val="24"/>
        </w:rPr>
        <w:t>净利润</w:t>
      </w:r>
      <w:r>
        <w:rPr>
          <w:rFonts w:ascii="仿宋" w:eastAsia="仿宋" w:hAnsi="仿宋" w:cs="仿宋" w:hint="eastAsia"/>
          <w:sz w:val="24"/>
        </w:rPr>
        <w:t xml:space="preserve">  指企业实现的利润在上交国家所得税后的剩余部分。按会计“损益表”中“净利润”项的本年累计数填列。</w:t>
      </w:r>
    </w:p>
    <w:p w:rsidR="00AB03E8" w:rsidRDefault="00AB03E8" w:rsidP="00AB03E8">
      <w:pPr>
        <w:spacing w:line="360" w:lineRule="exact"/>
        <w:ind w:firstLineChars="200" w:firstLine="482"/>
        <w:rPr>
          <w:rFonts w:ascii="仿宋" w:eastAsia="仿宋" w:hAnsi="仿宋" w:cs="仿宋"/>
          <w:sz w:val="24"/>
        </w:rPr>
      </w:pPr>
      <w:r>
        <w:rPr>
          <w:rFonts w:ascii="仿宋" w:eastAsia="仿宋" w:hAnsi="仿宋" w:cs="仿宋" w:hint="eastAsia"/>
          <w:b/>
          <w:bCs/>
          <w:sz w:val="24"/>
        </w:rPr>
        <w:t>实际上缴税费总额</w:t>
      </w:r>
      <w:r>
        <w:rPr>
          <w:rFonts w:ascii="仿宋" w:eastAsia="仿宋" w:hAnsi="仿宋" w:cs="仿宋" w:hint="eastAsia"/>
          <w:sz w:val="24"/>
        </w:rPr>
        <w:t xml:space="preserve">  指企业在报告期内实际上缴的各项税金、特种基金和附加费等。按当年实际发生额填报。</w:t>
      </w:r>
    </w:p>
    <w:p w:rsidR="00AB03E8" w:rsidRDefault="00AB03E8" w:rsidP="00AB03E8">
      <w:pPr>
        <w:spacing w:line="360" w:lineRule="exact"/>
        <w:ind w:firstLineChars="200" w:firstLine="482"/>
        <w:rPr>
          <w:rFonts w:ascii="仿宋" w:eastAsia="仿宋" w:hAnsi="仿宋" w:cs="仿宋"/>
          <w:sz w:val="24"/>
        </w:rPr>
      </w:pPr>
      <w:r>
        <w:rPr>
          <w:rFonts w:ascii="仿宋" w:eastAsia="仿宋" w:hAnsi="仿宋" w:cs="仿宋" w:hint="eastAsia"/>
          <w:b/>
          <w:bCs/>
          <w:sz w:val="24"/>
        </w:rPr>
        <w:t>实际减免税总额</w:t>
      </w:r>
      <w:r>
        <w:rPr>
          <w:rFonts w:ascii="仿宋" w:eastAsia="仿宋" w:hAnsi="仿宋" w:cs="仿宋" w:hint="eastAsia"/>
          <w:sz w:val="24"/>
        </w:rPr>
        <w:t xml:space="preserve">  指报告期内企业根据国家或地方政府有关政策，实际享受的各种减免税总额。包括税率式减免、税基式减免和税额式减免三类。具体包括已申报已审批、非申报非审批的征前减免和退库减免。其中，征前减免包括所得税加计扣除减免、欠税抵顶减免、对个体工商户提高起征点减免等；退库减免包括税务部门审批办理的先征后退（即征即退）、财政部门审批办理的流转税先征后退减免。  </w:t>
      </w:r>
    </w:p>
    <w:p w:rsidR="005C3CAF" w:rsidRPr="00AB03E8" w:rsidRDefault="00AB03E8" w:rsidP="00AB03E8">
      <w:pPr>
        <w:spacing w:line="360" w:lineRule="exact"/>
        <w:ind w:firstLineChars="200" w:firstLine="482"/>
      </w:pPr>
      <w:r>
        <w:rPr>
          <w:rFonts w:ascii="仿宋" w:eastAsia="仿宋" w:hAnsi="仿宋" w:cs="仿宋" w:hint="eastAsia"/>
          <w:b/>
          <w:bCs/>
          <w:sz w:val="24"/>
        </w:rPr>
        <w:t>享受高新技术企业所得税减免</w:t>
      </w:r>
      <w:r>
        <w:rPr>
          <w:rFonts w:ascii="仿宋" w:eastAsia="仿宋" w:hAnsi="仿宋" w:cs="仿宋" w:hint="eastAsia"/>
          <w:sz w:val="24"/>
        </w:rPr>
        <w:t xml:space="preserve">  指报告期内高新技术企业按照国家有关政策依法享受的企业所得税减免额，按填报期当年税务部门实际减免的税额填报。如本年实际发生的减免额为零，即填0。对填报期上年应获得减免但未予实施，而实际在填报期年度获得减免的，须计入填报期填报。</w:t>
      </w:r>
      <w:bookmarkEnd w:id="0"/>
      <w:bookmarkEnd w:id="1"/>
      <w:bookmarkEnd w:id="2"/>
      <w:bookmarkEnd w:id="3"/>
      <w:bookmarkEnd w:id="4"/>
      <w:bookmarkEnd w:id="5"/>
      <w:bookmarkEnd w:id="6"/>
      <w:bookmarkEnd w:id="7"/>
      <w:bookmarkEnd w:id="8"/>
      <w:bookmarkEnd w:id="9"/>
      <w:bookmarkEnd w:id="10"/>
      <w:bookmarkEnd w:id="11"/>
      <w:bookmarkEnd w:id="12"/>
    </w:p>
    <w:sectPr w:rsidR="005C3CAF" w:rsidRPr="00AB03E8" w:rsidSect="00AB03E8">
      <w:headerReference w:type="even" r:id="rId6"/>
      <w:headerReference w:type="default" r:id="rId7"/>
      <w:footerReference w:type="even" r:id="rId8"/>
      <w:footerReference w:type="default" r:id="rId9"/>
      <w:headerReference w:type="first" r:id="rId10"/>
      <w:footerReference w:type="first" r:id="rId11"/>
      <w:pgSz w:w="11906" w:h="16838"/>
      <w:pgMar w:top="1304" w:right="1797" w:bottom="130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3CAF" w:rsidRDefault="005C3CAF" w:rsidP="00AB03E8">
      <w:r>
        <w:separator/>
      </w:r>
    </w:p>
  </w:endnote>
  <w:endnote w:type="continuationSeparator" w:id="1">
    <w:p w:rsidR="005C3CAF" w:rsidRDefault="005C3CAF" w:rsidP="00AB03E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A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E8" w:rsidRDefault="00AB03E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E8" w:rsidRDefault="00AB03E8">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E8" w:rsidRDefault="00AB03E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3CAF" w:rsidRDefault="005C3CAF" w:rsidP="00AB03E8">
      <w:r>
        <w:separator/>
      </w:r>
    </w:p>
  </w:footnote>
  <w:footnote w:type="continuationSeparator" w:id="1">
    <w:p w:rsidR="005C3CAF" w:rsidRDefault="005C3CAF" w:rsidP="00AB03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E8" w:rsidRDefault="00AB03E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E8" w:rsidRDefault="00AB03E8" w:rsidP="00AB03E8">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E8" w:rsidRDefault="00AB03E8">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03E8"/>
    <w:rsid w:val="005C3CAF"/>
    <w:rsid w:val="00AB03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3E8"/>
    <w:pPr>
      <w:widowControl w:val="0"/>
      <w:jc w:val="both"/>
    </w:pPr>
    <w:rPr>
      <w:szCs w:val="24"/>
    </w:rPr>
  </w:style>
  <w:style w:type="paragraph" w:styleId="1">
    <w:name w:val="heading 1"/>
    <w:basedOn w:val="a"/>
    <w:next w:val="a"/>
    <w:link w:val="1Char"/>
    <w:qFormat/>
    <w:rsid w:val="00AB03E8"/>
    <w:pPr>
      <w:keepNext/>
      <w:jc w:val="center"/>
      <w:outlineLvl w:val="0"/>
    </w:pPr>
    <w:rPr>
      <w:sz w:val="28"/>
    </w:rPr>
  </w:style>
  <w:style w:type="paragraph" w:styleId="3">
    <w:name w:val="heading 3"/>
    <w:basedOn w:val="a"/>
    <w:next w:val="a"/>
    <w:link w:val="3Char"/>
    <w:unhideWhenUsed/>
    <w:qFormat/>
    <w:rsid w:val="00AB03E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B03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B03E8"/>
    <w:rPr>
      <w:sz w:val="18"/>
      <w:szCs w:val="18"/>
    </w:rPr>
  </w:style>
  <w:style w:type="paragraph" w:styleId="a4">
    <w:name w:val="footer"/>
    <w:basedOn w:val="a"/>
    <w:link w:val="Char0"/>
    <w:uiPriority w:val="99"/>
    <w:semiHidden/>
    <w:unhideWhenUsed/>
    <w:rsid w:val="00AB03E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B03E8"/>
    <w:rPr>
      <w:sz w:val="18"/>
      <w:szCs w:val="18"/>
    </w:rPr>
  </w:style>
  <w:style w:type="character" w:customStyle="1" w:styleId="1Char">
    <w:name w:val="标题 1 Char"/>
    <w:basedOn w:val="a0"/>
    <w:link w:val="1"/>
    <w:rsid w:val="00AB03E8"/>
    <w:rPr>
      <w:sz w:val="28"/>
      <w:szCs w:val="24"/>
    </w:rPr>
  </w:style>
  <w:style w:type="character" w:customStyle="1" w:styleId="3Char">
    <w:name w:val="标题 3 Char"/>
    <w:basedOn w:val="a0"/>
    <w:link w:val="3"/>
    <w:rsid w:val="00AB03E8"/>
    <w:rPr>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237</Words>
  <Characters>1353</Characters>
  <Application>Microsoft Office Word</Application>
  <DocSecurity>0</DocSecurity>
  <Lines>11</Lines>
  <Paragraphs>3</Paragraphs>
  <ScaleCrop>false</ScaleCrop>
  <Company>http://www.deepbbs.org</Company>
  <LinksUpToDate>false</LinksUpToDate>
  <CharactersWithSpaces>1587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梁志伟</dc:creator>
  <cp:keywords/>
  <dc:description/>
  <cp:lastModifiedBy>梁志伟</cp:lastModifiedBy>
  <cp:revision>2</cp:revision>
  <dcterms:created xsi:type="dcterms:W3CDTF">2020-12-24T09:39:00Z</dcterms:created>
  <dcterms:modified xsi:type="dcterms:W3CDTF">2020-12-24T09:40:00Z</dcterms:modified>
</cp:coreProperties>
</file>