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2020-2021年</w:t>
      </w:r>
      <w:r>
        <w:rPr>
          <w:rFonts w:hint="eastAsia" w:eastAsia="方正小标宋简体"/>
          <w:sz w:val="44"/>
          <w:szCs w:val="44"/>
        </w:rPr>
        <w:t>广东省</w:t>
      </w:r>
      <w:r>
        <w:rPr>
          <w:rFonts w:eastAsia="方正小标宋简体"/>
          <w:sz w:val="44"/>
          <w:szCs w:val="44"/>
        </w:rPr>
        <w:t>软件和信息技术服务业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重点联系企业名单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84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159"/>
        <w:gridCol w:w="61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tblHeader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地市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广州佳都集团有限公司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广州广电运通金融电子股份有限公司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北明软件有限公司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广州海格通信集团股份有限公司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广州网易计算机系统有限公司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广州华多网络科技有限公司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广州酷狗计算机科技有限公司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广州博冠信息科技有限公司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优视科技（中国）有限公司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广州腾讯科技有限公司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广州虎牙信息科技有限公司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树根互联技术有限公司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数字广东网络建设有限公司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广州明珞软控信息技术有限公司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广州亚信技术有限公司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广州汇量网络科技股份有限公司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汇丰软件开发(广东)有限公司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广州品唯软件有限公司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高新兴科技集团股份有限公司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多益网络有限公司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中移互联网有限公司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广东海格怡创科技有限公司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广东省电信规划设计院有限公司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广东宜通世纪科技股份有限公司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日立楼宇技术（广州）有限公司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广州数控设备有限公司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汇丰环球客户服务（广东）有限公司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广州亚美信息科技有限公司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广东超讯通信技术股份有限公司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广州荔支网络技术有限公司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广东新粤交通投资有限公司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天翼爱音乐文化科技有限公司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广东安居宝数码科技股份有限公司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广州瑞立科密汽车电子股份有限公司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广州银联网络支付有限公司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威创集团股份有限公司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广州乐牛软件科技有限公司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火烈鸟网络(广州)股份有限公司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广州中长康达信息技术有限公司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广州市幻动网络科技有限责任公司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广州趣丸网络科技有限公司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广州四三九九信息科技有限公司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广州市品高软件股份有限公司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方欣科技有限公司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广东德生科技股份有限公司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广州市奥威亚电子科技有限公司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广东省信息工程有限公司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广州南天电脑系统有限公司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广州云从信息科技有限公司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三盟科技股份有限公司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广州火旋风信息技术有限公司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有米科技股份有限公司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蓝盾信息安全技术股份有限公司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广州安必平自动化检测设备有限公司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广东讯飞启明科技发展有限公司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京华信息科技股份有限公司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科大讯飞华南有限公司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凯通科技股份有限公司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广州小鸡快跑网络科技有限公司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广东高云半导体科技股份有限公司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泰斗微电子科技有限公司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华为技术有限公司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中兴通讯股份有限公司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大族激光科技产业集团股份有限公司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深圳市云中飞网络科技有限公司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深圳市大疆创新科技有限公司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深圳市金证科技股份有限公司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平安科技（深圳）有限公司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深圳天源迪科信息技术股份有限公司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深圳创维数字技术有限公司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金蝶软件（中国）有限公司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海能达通信股份有限公司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深圳怡化电脑股份有限公司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深圳市紫金支点技术股份有限公司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深信服科技股份有限公司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深圳市和讯华谷信息技术有限公司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宝德科技集团股份有限公司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深圳奥比中光科技有限公司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深圳市海思半导体有限公司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深圳市中兴微电子技术有限公司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深圳市汇顶科技股份有限公司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敦泰科技（深圳）有限公司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金山软件有限公司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东信和平科技股份有限公司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远光软件股份有限公司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珠海汇金科技股份有限公司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广东飞企互联科技股份有限公司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珠海赞同科技有限公司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珠海派诺科技股份有限公司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珠海世纪鼎利科技股份有限公司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珠海优特电力科技股份有限公司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珠海中慧微电子有限公司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珠海全志科技股份有限公司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珠海市杰理科技股份有限公司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珠海艾派克微电子有限公司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珠海欧比特宇航科技股份有限公司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炬芯（珠海）科技有限公司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珠海博雅科技有限公司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东莞市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华为终端（东莞）有限公司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东莞市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广东明创软件科技有限公司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东莞市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广东开普互联信息科技有限公司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东莞市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东莞市乐其网络科技有限公司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东莞市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东莞市小精灵教育软件有限公司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东莞市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广东唯一网络科技有限公司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东莞市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广东维沃软件技术有限公司</w:t>
            </w:r>
          </w:p>
        </w:tc>
      </w:tr>
    </w:tbl>
    <w:p>
      <w:pPr>
        <w:adjustRightInd w:val="0"/>
        <w:snapToGrid w:val="0"/>
        <w:spacing w:line="540" w:lineRule="exac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ヒラギノ角ゴ Pro W3">
    <w:altName w:val="Times New Roman"/>
    <w:panose1 w:val="02030609000101010101"/>
    <w:charset w:val="01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宋体_x000C_.渊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34F05"/>
    <w:rsid w:val="01E65B61"/>
    <w:rsid w:val="1D33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1753</Words>
  <Characters>1863</Characters>
  <Lines>0</Lines>
  <Paragraphs>0</Paragraphs>
  <ScaleCrop>false</ScaleCrop>
  <LinksUpToDate>false</LinksUpToDate>
  <CharactersWithSpaces>1863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2020-12-04T04:59:00Z</dcterms:created>
  <dc:creator> </dc:creator>
  <cp:lastModifiedBy>刘春帆</cp:lastModifiedBy>
  <dcterms:modified xsi:type="dcterms:W3CDTF">2020-12-04T05:00:19Z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